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3D" w:rsidRDefault="0051023D" w:rsidP="0051023D">
      <w:pPr>
        <w:pStyle w:val="11"/>
        <w:keepNext/>
        <w:keepLines/>
        <w:shd w:val="clear" w:color="auto" w:fill="auto"/>
        <w:spacing w:after="0" w:line="276" w:lineRule="auto"/>
        <w:ind w:left="6237"/>
        <w:rPr>
          <w:rFonts w:ascii="Arial Narrow" w:hAnsi="Arial Narrow"/>
          <w:sz w:val="18"/>
          <w:szCs w:val="18"/>
        </w:rPr>
      </w:pPr>
      <w:bookmarkStart w:id="0" w:name="bookmark0"/>
      <w:bookmarkStart w:id="1" w:name="bookmark1"/>
      <w:r>
        <w:rPr>
          <w:rFonts w:ascii="Arial Narrow" w:hAnsi="Arial Narrow"/>
          <w:sz w:val="18"/>
          <w:szCs w:val="18"/>
        </w:rPr>
        <w:t>Приложение № 1</w:t>
      </w:r>
    </w:p>
    <w:p w:rsidR="0051023D" w:rsidRDefault="0051023D" w:rsidP="0051023D">
      <w:pPr>
        <w:pStyle w:val="11"/>
        <w:keepNext/>
        <w:keepLines/>
        <w:shd w:val="clear" w:color="auto" w:fill="auto"/>
        <w:spacing w:after="0" w:line="276" w:lineRule="auto"/>
        <w:ind w:left="623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к приказуГБУЗ ОСП КО</w:t>
      </w:r>
    </w:p>
    <w:p w:rsidR="0051023D" w:rsidRPr="0051023D" w:rsidRDefault="0051023D" w:rsidP="0051023D">
      <w:pPr>
        <w:pStyle w:val="11"/>
        <w:keepNext/>
        <w:keepLines/>
        <w:shd w:val="clear" w:color="auto" w:fill="auto"/>
        <w:spacing w:after="0" w:line="276" w:lineRule="auto"/>
        <w:ind w:left="623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от «____» _________ 2023 г. №______</w:t>
      </w:r>
    </w:p>
    <w:p w:rsidR="00104713" w:rsidRPr="007D50E5" w:rsidRDefault="00F249E5" w:rsidP="00EF7451">
      <w:pPr>
        <w:pStyle w:val="11"/>
        <w:keepNext/>
        <w:keepLines/>
        <w:shd w:val="clear" w:color="auto" w:fill="auto"/>
        <w:spacing w:after="0" w:line="276" w:lineRule="auto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Информированное добровольное согласие</w:t>
      </w:r>
      <w:r w:rsidRPr="007D50E5">
        <w:rPr>
          <w:rFonts w:ascii="Arial Narrow" w:hAnsi="Arial Narrow"/>
          <w:sz w:val="18"/>
          <w:szCs w:val="18"/>
        </w:rPr>
        <w:br/>
        <w:t>на медицинское вмешательство</w:t>
      </w:r>
      <w:bookmarkEnd w:id="0"/>
      <w:bookmarkEnd w:id="1"/>
    </w:p>
    <w:p w:rsidR="00104713" w:rsidRPr="007D50E5" w:rsidRDefault="00F249E5" w:rsidP="00EF7451">
      <w:pPr>
        <w:pStyle w:val="11"/>
        <w:keepNext/>
        <w:keepLines/>
        <w:shd w:val="clear" w:color="auto" w:fill="auto"/>
        <w:spacing w:after="200" w:line="276" w:lineRule="auto"/>
        <w:rPr>
          <w:rFonts w:ascii="Arial Narrow" w:hAnsi="Arial Narrow"/>
          <w:sz w:val="18"/>
          <w:szCs w:val="18"/>
        </w:rPr>
      </w:pPr>
      <w:bookmarkStart w:id="2" w:name="bookmark2"/>
      <w:bookmarkStart w:id="3" w:name="bookmark3"/>
      <w:r w:rsidRPr="007D50E5">
        <w:rPr>
          <w:rFonts w:ascii="Arial Narrow" w:hAnsi="Arial Narrow"/>
          <w:sz w:val="18"/>
          <w:szCs w:val="18"/>
        </w:rPr>
        <w:t>«Ортодонтическое лечение с применением элайнеров».</w:t>
      </w:r>
      <w:bookmarkEnd w:id="2"/>
      <w:bookmarkEnd w:id="3"/>
    </w:p>
    <w:p w:rsidR="00104713" w:rsidRPr="007D50E5" w:rsidRDefault="007D50E5" w:rsidP="00EF7451">
      <w:pPr>
        <w:pStyle w:val="1"/>
        <w:shd w:val="clear" w:color="auto" w:fill="auto"/>
        <w:spacing w:after="200" w:line="276" w:lineRule="auto"/>
        <w:ind w:firstLine="820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i/>
          <w:iCs/>
          <w:sz w:val="18"/>
          <w:szCs w:val="18"/>
        </w:rPr>
        <w:t xml:space="preserve">Настоящее согласие разработано в соответствии с требованиями </w:t>
      </w:r>
      <w:r w:rsidR="00F249E5" w:rsidRPr="007D50E5">
        <w:rPr>
          <w:rFonts w:ascii="Arial Narrow" w:hAnsi="Arial Narrow"/>
          <w:i/>
          <w:iCs/>
          <w:sz w:val="18"/>
          <w:szCs w:val="18"/>
        </w:rPr>
        <w:t xml:space="preserve">ст.ст. 19-23 Федерального закона </w:t>
      </w:r>
      <w:r w:rsidR="00F249E5" w:rsidRPr="007D50E5">
        <w:rPr>
          <w:rFonts w:ascii="Arial Narrow" w:hAnsi="Arial Narrow"/>
          <w:i/>
          <w:iCs/>
          <w:sz w:val="18"/>
          <w:szCs w:val="18"/>
          <w:lang w:val="en-US" w:eastAsia="en-US" w:bidi="en-US"/>
        </w:rPr>
        <w:t>N</w:t>
      </w:r>
      <w:r w:rsidR="00F249E5" w:rsidRPr="007D50E5">
        <w:rPr>
          <w:rFonts w:ascii="Arial Narrow" w:hAnsi="Arial Narrow"/>
          <w:i/>
          <w:iCs/>
          <w:sz w:val="18"/>
          <w:szCs w:val="18"/>
          <w:lang w:eastAsia="en-US" w:bidi="en-US"/>
        </w:rPr>
        <w:t xml:space="preserve"> </w:t>
      </w:r>
      <w:r w:rsidR="00F249E5" w:rsidRPr="007D50E5">
        <w:rPr>
          <w:rFonts w:ascii="Arial Narrow" w:hAnsi="Arial Narrow"/>
          <w:i/>
          <w:iCs/>
          <w:sz w:val="18"/>
          <w:szCs w:val="18"/>
        </w:rPr>
        <w:t xml:space="preserve">323-ФЗ </w:t>
      </w:r>
      <w:r w:rsidR="00EF7451">
        <w:rPr>
          <w:rFonts w:ascii="Arial Narrow" w:hAnsi="Arial Narrow"/>
          <w:i/>
          <w:iCs/>
          <w:sz w:val="18"/>
          <w:szCs w:val="18"/>
        </w:rPr>
        <w:t>«</w:t>
      </w:r>
      <w:r w:rsidR="00F249E5" w:rsidRPr="007D50E5">
        <w:rPr>
          <w:rFonts w:ascii="Arial Narrow" w:hAnsi="Arial Narrow"/>
          <w:i/>
          <w:iCs/>
          <w:sz w:val="18"/>
          <w:szCs w:val="18"/>
        </w:rPr>
        <w:t>Об основах охраны здоровья граждан в Российской Федерации</w:t>
      </w:r>
      <w:r w:rsidR="00EF7451">
        <w:rPr>
          <w:rFonts w:ascii="Arial Narrow" w:hAnsi="Arial Narrow"/>
          <w:i/>
          <w:iCs/>
          <w:sz w:val="18"/>
          <w:szCs w:val="18"/>
        </w:rPr>
        <w:t>»</w:t>
      </w:r>
      <w:r w:rsidRPr="007D50E5">
        <w:rPr>
          <w:rFonts w:ascii="Arial Narrow" w:hAnsi="Arial Narrow"/>
          <w:i/>
          <w:iCs/>
          <w:sz w:val="18"/>
          <w:szCs w:val="18"/>
        </w:rPr>
        <w:t>.</w:t>
      </w:r>
    </w:p>
    <w:p w:rsidR="007D50E5" w:rsidRPr="007D50E5" w:rsidRDefault="00693DC8" w:rsidP="00693DC8">
      <w:pPr>
        <w:pStyle w:val="a5"/>
        <w:shd w:val="clear" w:color="auto" w:fill="auto"/>
        <w:tabs>
          <w:tab w:val="left" w:leader="underscore" w:pos="9106"/>
        </w:tabs>
        <w:ind w:left="86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 xml:space="preserve">Я, </w:t>
      </w:r>
      <w:r w:rsidR="007D50E5" w:rsidRPr="007D50E5">
        <w:rPr>
          <w:rFonts w:ascii="Arial Narrow" w:hAnsi="Arial Narrow"/>
          <w:sz w:val="18"/>
          <w:szCs w:val="18"/>
        </w:rPr>
        <w:t>______________________________________________________________________________________________</w:t>
      </w:r>
      <w:r w:rsidR="00EF7451">
        <w:rPr>
          <w:rFonts w:ascii="Arial Narrow" w:hAnsi="Arial Narrow"/>
          <w:sz w:val="18"/>
          <w:szCs w:val="18"/>
        </w:rPr>
        <w:t>______________________________</w:t>
      </w:r>
    </w:p>
    <w:p w:rsidR="00104713" w:rsidRPr="003E3B96" w:rsidRDefault="00F249E5" w:rsidP="003E3B96">
      <w:pPr>
        <w:pStyle w:val="a5"/>
        <w:shd w:val="clear" w:color="auto" w:fill="auto"/>
        <w:tabs>
          <w:tab w:val="left" w:leader="underscore" w:pos="9106"/>
        </w:tabs>
        <w:ind w:left="86"/>
        <w:jc w:val="center"/>
        <w:rPr>
          <w:rFonts w:ascii="Arial Narrow" w:hAnsi="Arial Narrow"/>
          <w:sz w:val="18"/>
          <w:szCs w:val="18"/>
          <w:vertAlign w:val="superscript"/>
        </w:rPr>
      </w:pPr>
      <w:r w:rsidRPr="003E3B96">
        <w:rPr>
          <w:rFonts w:ascii="Arial Narrow" w:hAnsi="Arial Narrow"/>
          <w:sz w:val="18"/>
          <w:szCs w:val="18"/>
          <w:vertAlign w:val="superscript"/>
        </w:rPr>
        <w:t>(Ф.И.О. пациента либо законного представителя пациента - полностью, год рождения)</w:t>
      </w:r>
    </w:p>
    <w:tbl>
      <w:tblPr>
        <w:tblStyle w:val="a8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3"/>
        <w:gridCol w:w="5337"/>
      </w:tblGrid>
      <w:tr w:rsidR="003E3B96" w:rsidRPr="007D50E5" w:rsidTr="003E3B96">
        <w:tc>
          <w:tcPr>
            <w:tcW w:w="5295" w:type="dxa"/>
          </w:tcPr>
          <w:p w:rsidR="003E3B96" w:rsidRPr="003E3B96" w:rsidRDefault="003E3B96" w:rsidP="003E3B96">
            <w:pPr>
              <w:pStyle w:val="a5"/>
              <w:shd w:val="clear" w:color="auto" w:fill="auto"/>
              <w:tabs>
                <w:tab w:val="left" w:leader="underscore" w:pos="9106"/>
              </w:tabs>
              <w:ind w:left="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Паспорт серия ___________________ № _______________________</w:t>
            </w:r>
          </w:p>
        </w:tc>
        <w:tc>
          <w:tcPr>
            <w:tcW w:w="5295" w:type="dxa"/>
          </w:tcPr>
          <w:p w:rsidR="003E3B96" w:rsidRPr="003E3B96" w:rsidRDefault="003E3B96" w:rsidP="003E3B96">
            <w:pPr>
              <w:pStyle w:val="a5"/>
              <w:shd w:val="clear" w:color="auto" w:fill="auto"/>
              <w:tabs>
                <w:tab w:val="left" w:leader="underscore" w:pos="9106"/>
              </w:tabs>
              <w:ind w:left="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выдан________________________________________________________</w:t>
            </w:r>
          </w:p>
        </w:tc>
      </w:tr>
      <w:tr w:rsidR="003E3B96" w:rsidRPr="007D50E5" w:rsidTr="003E3B96">
        <w:tc>
          <w:tcPr>
            <w:tcW w:w="10590" w:type="dxa"/>
            <w:gridSpan w:val="2"/>
          </w:tcPr>
          <w:p w:rsidR="003E3B96" w:rsidRPr="003E3B96" w:rsidRDefault="003E3B96" w:rsidP="003E3B96">
            <w:pPr>
              <w:tabs>
                <w:tab w:val="left" w:pos="8865"/>
              </w:tabs>
              <w:spacing w:before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Являюсь законным представителем _______________________________________________________________________________________________</w:t>
            </w:r>
          </w:p>
        </w:tc>
      </w:tr>
      <w:tr w:rsidR="003E3B96" w:rsidRPr="007D50E5" w:rsidTr="003E3B96">
        <w:tc>
          <w:tcPr>
            <w:tcW w:w="10590" w:type="dxa"/>
            <w:gridSpan w:val="2"/>
          </w:tcPr>
          <w:p w:rsidR="003E3B96" w:rsidRDefault="003E3B96" w:rsidP="003E3B96">
            <w:pPr>
              <w:tabs>
                <w:tab w:val="left" w:pos="886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3B96">
              <w:rPr>
                <w:rFonts w:ascii="Arial Narrow" w:hAnsi="Arial Narrow"/>
                <w:sz w:val="18"/>
                <w:szCs w:val="18"/>
                <w:vertAlign w:val="superscript"/>
              </w:rPr>
              <w:t>(Ф.И.О. пациента,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не достигшего возраста 16 лет </w:t>
            </w:r>
            <w:r w:rsidRPr="003E3B96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либо 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признанного недееспособным</w:t>
            </w:r>
            <w:r w:rsidRPr="003E3B96">
              <w:rPr>
                <w:rFonts w:ascii="Arial Narrow" w:hAnsi="Arial Narrow"/>
                <w:sz w:val="18"/>
                <w:szCs w:val="18"/>
                <w:vertAlign w:val="superscript"/>
              </w:rPr>
              <w:t>)</w:t>
            </w:r>
          </w:p>
        </w:tc>
      </w:tr>
    </w:tbl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 xml:space="preserve">даю согласие на медицинское вмешательство - ортодонтическое лечение с применением </w:t>
      </w:r>
      <w:r w:rsidR="00EF7451">
        <w:rPr>
          <w:rFonts w:ascii="Arial Narrow" w:hAnsi="Arial Narrow"/>
          <w:sz w:val="18"/>
          <w:szCs w:val="18"/>
        </w:rPr>
        <w:t xml:space="preserve">эйлайнеров </w:t>
      </w:r>
      <w:r w:rsidRPr="007D50E5">
        <w:rPr>
          <w:rFonts w:ascii="Arial Narrow" w:hAnsi="Arial Narrow"/>
          <w:sz w:val="18"/>
          <w:szCs w:val="18"/>
        </w:rPr>
        <w:t>в объеме и порядке предусмотренном договором и планом лечения.</w:t>
      </w:r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Я подтверждаю, что предложенная мне анкета о перенесённых заболеваниях, включая хронические и инфекционные, аллергиях и непереносимости препаратов, общем состоянии моего здоровья, заполнена мной лично. Я признаю свою ответственность за умышленное сокрытие или искажение сведений о моём здоровье.</w:t>
      </w:r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Я в доступной и понятной мне форме информирован</w:t>
      </w:r>
      <w:r w:rsidR="007D50E5" w:rsidRPr="007D50E5">
        <w:rPr>
          <w:rFonts w:ascii="Arial Narrow" w:hAnsi="Arial Narrow"/>
          <w:sz w:val="18"/>
          <w:szCs w:val="18"/>
        </w:rPr>
        <w:t>(</w:t>
      </w:r>
      <w:r w:rsidRPr="007D50E5">
        <w:rPr>
          <w:rFonts w:ascii="Arial Narrow" w:hAnsi="Arial Narrow"/>
          <w:sz w:val="18"/>
          <w:szCs w:val="18"/>
        </w:rPr>
        <w:t>а</w:t>
      </w:r>
      <w:r w:rsidR="007D50E5" w:rsidRPr="007D50E5">
        <w:rPr>
          <w:rFonts w:ascii="Arial Narrow" w:hAnsi="Arial Narrow"/>
          <w:sz w:val="18"/>
          <w:szCs w:val="18"/>
        </w:rPr>
        <w:t>)</w:t>
      </w:r>
      <w:r w:rsidRPr="007D50E5">
        <w:rPr>
          <w:rFonts w:ascii="Arial Narrow" w:hAnsi="Arial Narrow"/>
          <w:sz w:val="18"/>
          <w:szCs w:val="18"/>
        </w:rPr>
        <w:t xml:space="preserve"> врачом о результатах предварительного осмотра, получил/а/ сведения о результатах диагностического исследования, наличии заболевания, его диагнозе и прогнозе, обоснование необходимости лечения, методах лечения, связанных с вмешательством рисках.</w:t>
      </w:r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Я информирован</w:t>
      </w:r>
      <w:r w:rsidR="007D50E5" w:rsidRPr="007D50E5">
        <w:rPr>
          <w:rFonts w:ascii="Arial Narrow" w:hAnsi="Arial Narrow"/>
          <w:sz w:val="18"/>
          <w:szCs w:val="18"/>
        </w:rPr>
        <w:t>(</w:t>
      </w:r>
      <w:r w:rsidRPr="007D50E5">
        <w:rPr>
          <w:rFonts w:ascii="Arial Narrow" w:hAnsi="Arial Narrow"/>
          <w:sz w:val="18"/>
          <w:szCs w:val="18"/>
        </w:rPr>
        <w:t>а</w:t>
      </w:r>
      <w:r w:rsidR="007D50E5" w:rsidRPr="007D50E5">
        <w:rPr>
          <w:rFonts w:ascii="Arial Narrow" w:hAnsi="Arial Narrow"/>
          <w:sz w:val="18"/>
          <w:szCs w:val="18"/>
        </w:rPr>
        <w:t>)</w:t>
      </w:r>
      <w:r w:rsidRPr="007D50E5">
        <w:rPr>
          <w:rFonts w:ascii="Arial Narrow" w:hAnsi="Arial Narrow"/>
          <w:sz w:val="18"/>
          <w:szCs w:val="18"/>
        </w:rPr>
        <w:t xml:space="preserve"> о предполагаемом плане лечения, существующих утверждённых методиках лечения, используемых лекарственных препаратах.</w:t>
      </w:r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Я осведомлен/а/,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дополнительных исследований и процедур, которые мне будет необходимо пройти в процессе лечения.</w:t>
      </w:r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Все указанные изменения и дополнения будут назначаться мне заблаговременно и разъясняться.</w:t>
      </w:r>
    </w:p>
    <w:p w:rsidR="00104713" w:rsidRPr="007D50E5" w:rsidRDefault="00F249E5" w:rsidP="003E3B96">
      <w:pPr>
        <w:pStyle w:val="22"/>
        <w:keepNext/>
        <w:keepLines/>
        <w:shd w:val="clear" w:color="auto" w:fill="auto"/>
        <w:spacing w:after="0"/>
        <w:ind w:firstLine="567"/>
        <w:jc w:val="both"/>
        <w:rPr>
          <w:rFonts w:ascii="Arial Narrow" w:hAnsi="Arial Narrow"/>
          <w:sz w:val="18"/>
          <w:szCs w:val="18"/>
        </w:rPr>
      </w:pPr>
      <w:bookmarkStart w:id="4" w:name="bookmark4"/>
      <w:bookmarkStart w:id="5" w:name="bookmark5"/>
      <w:r w:rsidRPr="007D50E5">
        <w:rPr>
          <w:rFonts w:ascii="Arial Narrow" w:hAnsi="Arial Narrow"/>
          <w:sz w:val="18"/>
          <w:szCs w:val="18"/>
          <w:u w:val="single"/>
        </w:rPr>
        <w:t>Мне была предоставлена следующая информация:</w:t>
      </w:r>
      <w:bookmarkEnd w:id="4"/>
      <w:bookmarkEnd w:id="5"/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Элайнеры представляют собой набор выполненных из прозрачной пластмассы съемных, капп, изготовленных индивидуально, понемногу сдвигающих зубы в требуемое положение.</w:t>
      </w:r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i/>
          <w:iCs/>
          <w:sz w:val="18"/>
          <w:szCs w:val="18"/>
          <w:u w:val="single"/>
        </w:rPr>
        <w:t>Орто</w:t>
      </w:r>
      <w:r w:rsidR="007D50E5" w:rsidRPr="007D50E5">
        <w:rPr>
          <w:rFonts w:ascii="Arial Narrow" w:hAnsi="Arial Narrow"/>
          <w:i/>
          <w:iCs/>
          <w:sz w:val="18"/>
          <w:szCs w:val="18"/>
          <w:u w:val="single"/>
        </w:rPr>
        <w:t>д</w:t>
      </w:r>
      <w:r w:rsidRPr="007D50E5">
        <w:rPr>
          <w:rFonts w:ascii="Arial Narrow" w:hAnsi="Arial Narrow"/>
          <w:i/>
          <w:iCs/>
          <w:sz w:val="18"/>
          <w:szCs w:val="18"/>
          <w:u w:val="single"/>
        </w:rPr>
        <w:t>онтическое лечение</w:t>
      </w:r>
      <w:r w:rsidRPr="007D50E5">
        <w:rPr>
          <w:rFonts w:ascii="Arial Narrow" w:hAnsi="Arial Narrow"/>
          <w:sz w:val="18"/>
          <w:szCs w:val="18"/>
        </w:rPr>
        <w:t xml:space="preserve"> может способствовать сохранению здоровья зубов и созданию красивой улыбки, тем не менее, ортодонтическое лечение (в т.ч. и ортодонтическое лечение с использованием элайнеров</w:t>
      </w:r>
      <w:r w:rsidRPr="007D50E5">
        <w:rPr>
          <w:rFonts w:ascii="Arial Narrow" w:hAnsi="Arial Narrow"/>
          <w:sz w:val="18"/>
          <w:szCs w:val="18"/>
          <w:lang w:eastAsia="en-US" w:bidi="en-US"/>
        </w:rPr>
        <w:t xml:space="preserve">) </w:t>
      </w:r>
      <w:r w:rsidRPr="007D50E5">
        <w:rPr>
          <w:rFonts w:ascii="Arial Narrow" w:hAnsi="Arial Narrow"/>
          <w:sz w:val="18"/>
          <w:szCs w:val="18"/>
        </w:rPr>
        <w:t>имеет свои ограничения и потенциальные риски, которые необходимо рассмотреть и оценить перед началом лечения.</w:t>
      </w:r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b/>
          <w:bCs/>
          <w:sz w:val="18"/>
          <w:szCs w:val="18"/>
        </w:rPr>
        <w:t>Порядок проведения процедуры:</w:t>
      </w:r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Перед оказанием ортодонтического лечения проводят обследование, включающее получение рентгенограмм и фотографий. Лечащий врач производит снятие оттисков или внутриротовые сканы зубов и отправляет в лабораторию для изготовления комплекта индивидуальных элайнеров. Общее количество элайнеров будет варьироваться в зависимости от степени аномалии прикуса и плана лечения. Врач выдает вам пронумерованные элайнеры вместе с инструкциями по их применению. Элайнеры следует носить 20-22 часа в день (если иное не указано в инструкциях врача), снимая их только для того, чтобы поесть, почистить зубы щеткой и нитью. Переход на использование новых элайнеров обычно происходит каждые две недели или по указанию врача. Продолжительность лечения зависит от сложности назначений вашего врача.</w:t>
      </w:r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Посещать врача необходимо каждые 6-8 недель для отслеживания хода лечения.</w:t>
      </w:r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Некоторым пациентам могут требоваться эстетические аттачменты и/или эластичные компоненты для обеспечения определенных движений зубов. После применения начального набора элайнеров может потребоваться выполнение дополнительных оттисков или внутриротовое сканирование и/или оптимизация лечения.</w:t>
      </w:r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b/>
          <w:bCs/>
          <w:sz w:val="18"/>
          <w:szCs w:val="18"/>
        </w:rPr>
        <w:t>Я предупрежден</w:t>
      </w:r>
      <w:r w:rsidR="007D50E5" w:rsidRPr="007D50E5">
        <w:rPr>
          <w:rFonts w:ascii="Arial Narrow" w:hAnsi="Arial Narrow"/>
          <w:b/>
          <w:bCs/>
          <w:sz w:val="18"/>
          <w:szCs w:val="18"/>
        </w:rPr>
        <w:t>(</w:t>
      </w:r>
      <w:r w:rsidRPr="007D50E5">
        <w:rPr>
          <w:rFonts w:ascii="Arial Narrow" w:hAnsi="Arial Narrow"/>
          <w:b/>
          <w:bCs/>
          <w:sz w:val="18"/>
          <w:szCs w:val="18"/>
        </w:rPr>
        <w:t>а</w:t>
      </w:r>
      <w:r w:rsidR="007D50E5" w:rsidRPr="007D50E5">
        <w:rPr>
          <w:rFonts w:ascii="Arial Narrow" w:hAnsi="Arial Narrow"/>
          <w:b/>
          <w:bCs/>
          <w:sz w:val="18"/>
          <w:szCs w:val="18"/>
        </w:rPr>
        <w:t>)</w:t>
      </w:r>
      <w:r w:rsidRPr="007D50E5">
        <w:rPr>
          <w:rFonts w:ascii="Arial Narrow" w:hAnsi="Arial Narrow"/>
          <w:b/>
          <w:bCs/>
          <w:sz w:val="18"/>
          <w:szCs w:val="18"/>
        </w:rPr>
        <w:t xml:space="preserve"> о следующих возможных последствиях и осложнениях:</w:t>
      </w:r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b/>
          <w:sz w:val="18"/>
          <w:szCs w:val="18"/>
        </w:rPr>
      </w:pPr>
      <w:r w:rsidRPr="007D50E5">
        <w:rPr>
          <w:rFonts w:ascii="Arial Narrow" w:hAnsi="Arial Narrow"/>
          <w:b/>
          <w:sz w:val="18"/>
          <w:szCs w:val="18"/>
        </w:rPr>
        <w:t>Предсказуемые факторы, которые могут повлиять на исход ортодонтического лечения:</w:t>
      </w:r>
    </w:p>
    <w:p w:rsidR="00104713" w:rsidRPr="007D50E5" w:rsidRDefault="007D50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 xml:space="preserve">- </w:t>
      </w:r>
      <w:r w:rsidR="00F249E5" w:rsidRPr="007D50E5">
        <w:rPr>
          <w:rFonts w:ascii="Arial Narrow" w:hAnsi="Arial Narrow"/>
          <w:sz w:val="18"/>
          <w:szCs w:val="18"/>
        </w:rPr>
        <w:t xml:space="preserve">невыполнение рекомендаций и назначений специалистов </w:t>
      </w:r>
      <w:r w:rsidRPr="007D50E5">
        <w:rPr>
          <w:rFonts w:ascii="Arial Narrow" w:hAnsi="Arial Narrow"/>
          <w:sz w:val="18"/>
          <w:szCs w:val="18"/>
        </w:rPr>
        <w:t>Исполнителя</w:t>
      </w:r>
      <w:r w:rsidR="00F249E5" w:rsidRPr="007D50E5">
        <w:rPr>
          <w:rFonts w:ascii="Arial Narrow" w:hAnsi="Arial Narrow"/>
          <w:sz w:val="18"/>
          <w:szCs w:val="18"/>
        </w:rPr>
        <w:t>, пропуски посещений (осмотров) могут не только удлинить время лечения, но и негативно сказаться на окончательном результате.</w:t>
      </w:r>
    </w:p>
    <w:p w:rsidR="00104713" w:rsidRPr="007D50E5" w:rsidRDefault="007D50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 xml:space="preserve">- </w:t>
      </w:r>
      <w:r w:rsidR="00F249E5" w:rsidRPr="007D50E5">
        <w:rPr>
          <w:rFonts w:ascii="Arial Narrow" w:hAnsi="Arial Narrow"/>
          <w:sz w:val="18"/>
          <w:szCs w:val="18"/>
        </w:rPr>
        <w:t>плохая гигиена полости рта во время ношения аппаратуры, употребление пищи со значительным содержанием сахара увеличивает риск развития кариеса, пародонтита и декальцификации зубов (возникновения белых точек).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ношение эластичной тяги (силы, которые прикладываются к зубам для того, чтобы переместить их в правильное положение). Продолжительность и аккуратность их ношения влияет на результат лечения. Четко следуйте рекомендациям врача-ортодонта.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b/>
          <w:sz w:val="18"/>
          <w:szCs w:val="18"/>
        </w:rPr>
      </w:pPr>
      <w:r w:rsidRPr="007D50E5">
        <w:rPr>
          <w:rFonts w:ascii="Arial Narrow" w:hAnsi="Arial Narrow"/>
          <w:b/>
          <w:sz w:val="18"/>
          <w:szCs w:val="18"/>
        </w:rPr>
        <w:t>Непредсказуемые факторы, которые могут повлиять на исход ортодонтического лечения: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Невыполнение инструкций, касающихся ношения устройства в течение определенного количества часов в сутки и использования продукта согласно назначению врача, пропуск визитов к врачу, наличие растущих зубов или зубов необычной формы могут увеличить время лечения и повлиять на возможность достижения желаемых результатов;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После перехода к использованию следующего элайнера в наборе возможна болезненность зубов;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Возможно появление царапин и раздражения на деснах, щеках и губах;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 xml:space="preserve">Зубы могут изменить положение после лечения. </w:t>
      </w:r>
      <w:r w:rsidR="00C24292">
        <w:rPr>
          <w:rFonts w:ascii="Arial Narrow" w:hAnsi="Arial Narrow"/>
          <w:sz w:val="18"/>
          <w:szCs w:val="18"/>
        </w:rPr>
        <w:t>После завершения леения необходимо соблюдение ретенционного периода- ношения ретенционной аппарвтуры. В случае несоблюдения ретенционного периода зубы могут изменить положение после лечения</w:t>
      </w:r>
      <w:r w:rsidRPr="007D50E5">
        <w:rPr>
          <w:rFonts w:ascii="Arial Narrow" w:hAnsi="Arial Narrow"/>
          <w:sz w:val="18"/>
          <w:szCs w:val="18"/>
        </w:rPr>
        <w:t>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Разрушение зубов, пародонтоз, воспаление десен или появление пятен на зубах (например, декальцификация) возможны в случае, если пациент употребляет пищу или напитки, содержащие сахар, и при этом не чистит зубы зубной щеткой и нитью надлежащим образом перед тем, как надеть каппы</w:t>
      </w:r>
      <w:r w:rsidRPr="007D50E5">
        <w:rPr>
          <w:rFonts w:ascii="Arial Narrow" w:hAnsi="Arial Narrow"/>
          <w:sz w:val="18"/>
          <w:szCs w:val="18"/>
          <w:lang w:eastAsia="en-US" w:bidi="en-US"/>
        </w:rPr>
        <w:t xml:space="preserve">, </w:t>
      </w:r>
      <w:r w:rsidRPr="007D50E5">
        <w:rPr>
          <w:rFonts w:ascii="Arial Narrow" w:hAnsi="Arial Narrow"/>
          <w:sz w:val="18"/>
          <w:szCs w:val="18"/>
        </w:rPr>
        <w:t>или не придерживается правил гигиены полости рта и профилактики;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 xml:space="preserve">Ношение элайнеров может временно повлиять на речь, однако любые нарушения речи, вызванные </w:t>
      </w:r>
      <w:r w:rsidR="00C24292">
        <w:rPr>
          <w:rFonts w:ascii="Arial Narrow" w:hAnsi="Arial Narrow"/>
          <w:sz w:val="18"/>
          <w:szCs w:val="18"/>
        </w:rPr>
        <w:t>ношнием эйлайнеров</w:t>
      </w:r>
      <w:r w:rsidRPr="007D50E5">
        <w:rPr>
          <w:rFonts w:ascii="Arial Narrow" w:hAnsi="Arial Narrow"/>
          <w:sz w:val="18"/>
          <w:szCs w:val="18"/>
          <w:lang w:eastAsia="en-US" w:bidi="en-US"/>
        </w:rPr>
        <w:t xml:space="preserve">, </w:t>
      </w:r>
      <w:r w:rsidRPr="007D50E5">
        <w:rPr>
          <w:rFonts w:ascii="Arial Narrow" w:hAnsi="Arial Narrow"/>
          <w:sz w:val="18"/>
          <w:szCs w:val="18"/>
        </w:rPr>
        <w:t>должны исчезнуть в течение одной или двух недель;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Элайнеры могут вызвать временное увеличение слюноотделения или сухость во рту, а некоторые лекарственные препараты могут усилить этот эффект;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Аттачменты — это имеющие цвет зубов «кнопки», которые могут прикрепляться к одному или нескольким зубам в процессе лечения для содействия движению зубов и/или удержанию на месте приспособления. Использование аттачментов может сделать более заметным то, что вы проходите лечение. Они будут удалены после завершения лечения;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lastRenderedPageBreak/>
        <w:t xml:space="preserve">- </w:t>
      </w:r>
      <w:r w:rsidRPr="007D50E5">
        <w:rPr>
          <w:rFonts w:ascii="Arial Narrow" w:hAnsi="Arial Narrow"/>
          <w:sz w:val="18"/>
          <w:szCs w:val="18"/>
        </w:rPr>
        <w:t>Возможно выпадение аттачментов; в этом случае их необходимо заменить.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Может потребоваться межапроксимальное реконтурирование или изменение формы</w:t>
      </w:r>
      <w:r w:rsidR="00C24292">
        <w:rPr>
          <w:rFonts w:ascii="Arial Narrow" w:hAnsi="Arial Narrow"/>
          <w:sz w:val="18"/>
          <w:szCs w:val="18"/>
        </w:rPr>
        <w:t xml:space="preserve"> зуба</w:t>
      </w:r>
      <w:r w:rsidRPr="007D50E5">
        <w:rPr>
          <w:rFonts w:ascii="Arial Narrow" w:hAnsi="Arial Narrow"/>
          <w:sz w:val="18"/>
          <w:szCs w:val="18"/>
        </w:rPr>
        <w:t xml:space="preserve"> для освобождения пространства, необходимого для выравнивания зубного ряда;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Прикус может измениться в ходе курса лечения и может привести к временному дискомфорту для пациента.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В редких случаях возможен незначительный поверхностный износ элайнера, если пациент скрежещет зубами, или в местах тесного соприкосновения зубов, однако, как правило, при сохранении целостности и прочности элайнера, это не является проблемой.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По окончании ортодонтического лечения может потребоваться корректировка прикуса.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Зубы необычной формы, растущие и/или отсутствующие зубы могут повлиять на адаптацию элайнера и возможность достижения желаемых результатов.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Лечение сложных случаев ди</w:t>
      </w:r>
      <w:r w:rsidR="00C24292">
        <w:rPr>
          <w:rFonts w:ascii="Arial Narrow" w:hAnsi="Arial Narrow"/>
          <w:sz w:val="18"/>
          <w:szCs w:val="18"/>
        </w:rPr>
        <w:t>з</w:t>
      </w:r>
      <w:r w:rsidRPr="007D50E5">
        <w:rPr>
          <w:rFonts w:ascii="Arial Narrow" w:hAnsi="Arial Narrow"/>
          <w:sz w:val="18"/>
          <w:szCs w:val="18"/>
        </w:rPr>
        <w:t>окклюзий, перекрестной окклюзии и/или скелетно узкой челюсти может потребовать дополнительное лечение, помимо применения элайнеров.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Дополнительное ортодонтическое лечение, в т.ч. с использованием прикрепленных кнопок, межчелюстных тяг, вспомогательных приспособлений/стоматологических устройств (например, временных креплений,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секционных несъемных устройств) и/или восстановительных стоматологических процедур могут потребоваться для осуществления более сложных планов лечения, в которых элайнеров может быть недостаточно для достижения желаемого результата.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Перекрывавшиеся в течение длительного времени зубы могут оказаться лишенными десневой ткани ниже межапроксимального контакта после выравнивания зубного ряда, что приведет к появлению «черного треугольника».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Элайнеры не являются эффективными для перемещения зубных имплантатов.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Общее медицинское состояние и прием лекарственных препаратов может повлиять на ортодонтическое лечение;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Возможно ухудшение состояния костей и десен, которые поддерживают зубы;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Для коррекции значительной скученности зубов и дисбаланса челюстей перед началом лечения</w:t>
      </w:r>
      <w:r w:rsidR="00C24292">
        <w:rPr>
          <w:rFonts w:ascii="Arial Narrow" w:hAnsi="Arial Narrow"/>
          <w:sz w:val="18"/>
          <w:szCs w:val="18"/>
        </w:rPr>
        <w:t xml:space="preserve"> с применением эйлайнеров</w:t>
      </w:r>
      <w:r w:rsidRPr="007D50E5">
        <w:rPr>
          <w:rFonts w:ascii="Arial Narrow" w:hAnsi="Arial Narrow"/>
          <w:sz w:val="18"/>
          <w:szCs w:val="18"/>
        </w:rPr>
        <w:t xml:space="preserve"> может потребоваться хирургическая коррекция. В этом случае перед началом лечения необходимо принять во внимание риски, связанные с анестезией и послеоперационным восстановлением;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Возможно ухудшение состояния ранее травмированного или подвергшегося значительному восстановлению зуба. В редких случаях возможно сокращение долговечности зуба, может появиться необходимость в его дополнительном лечении, например, эндодонтическом, и/или его восстановлении, либо возможна потеря зуба;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Возможно смещение имеющихся элементов реставрации (например, коронок), в результате которого может потребоваться повторное цементирование или, в некоторых случаях, их замена;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Короткие клинические коронки могут создавать проблемы с удержанием приспособления на месте и препятствовать движению зуба;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Во время ортодонтического лечения возможно уменьшение длины корней зубов, которое может отрицательно сказаться на их долговечности;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Поломка продукта более вероятна у пациентов со значительной скученностью зубов или несколькими отсутствующими зубами;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Возможно случайное проглатывание или вдыхание ортодонтических приспособлений или их частей;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В редких случаях возможно возникновение дисфункции височно-нижнечелюстного сустава, к симптомам которого относится боль в суставе, головная боль или боль в ушах;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Могут возникнуть аллергические реакции;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>Зубы, не покрытые, по меньшей мере частично, элайнером, могут чрезмерно вырасти;</w:t>
      </w:r>
    </w:p>
    <w:p w:rsidR="00104713" w:rsidRPr="007D50E5" w:rsidRDefault="00F249E5" w:rsidP="003E3B96">
      <w:pPr>
        <w:pStyle w:val="1"/>
        <w:shd w:val="clear" w:color="auto" w:fill="auto"/>
        <w:tabs>
          <w:tab w:val="left" w:pos="0"/>
        </w:tabs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eastAsia="Arial" w:hAnsi="Arial Narrow" w:cs="Arial"/>
          <w:sz w:val="18"/>
          <w:szCs w:val="18"/>
        </w:rPr>
        <w:t xml:space="preserve">- </w:t>
      </w:r>
      <w:r w:rsidRPr="007D50E5">
        <w:rPr>
          <w:rFonts w:ascii="Arial Narrow" w:hAnsi="Arial Narrow"/>
          <w:sz w:val="18"/>
          <w:szCs w:val="18"/>
        </w:rPr>
        <w:t xml:space="preserve">В редких случаях у пациентов с наследственным ангионевротическим отеком </w:t>
      </w:r>
      <w:r w:rsidRPr="007D50E5">
        <w:rPr>
          <w:rFonts w:ascii="Arial Narrow" w:hAnsi="Arial Narrow"/>
          <w:sz w:val="18"/>
          <w:szCs w:val="18"/>
          <w:lang w:eastAsia="en-US" w:bidi="en-US"/>
        </w:rPr>
        <w:t>(</w:t>
      </w:r>
      <w:r w:rsidRPr="007D50E5">
        <w:rPr>
          <w:rFonts w:ascii="Arial Narrow" w:hAnsi="Arial Narrow"/>
          <w:sz w:val="18"/>
          <w:szCs w:val="18"/>
          <w:lang w:val="en-US" w:eastAsia="en-US" w:bidi="en-US"/>
        </w:rPr>
        <w:t>HAE</w:t>
      </w:r>
      <w:r w:rsidRPr="007D50E5">
        <w:rPr>
          <w:rFonts w:ascii="Arial Narrow" w:hAnsi="Arial Narrow"/>
          <w:sz w:val="18"/>
          <w:szCs w:val="18"/>
          <w:lang w:eastAsia="en-US" w:bidi="en-US"/>
        </w:rPr>
        <w:t xml:space="preserve">), </w:t>
      </w:r>
      <w:r w:rsidRPr="007D50E5">
        <w:rPr>
          <w:rFonts w:ascii="Arial Narrow" w:hAnsi="Arial Narrow"/>
          <w:sz w:val="18"/>
          <w:szCs w:val="18"/>
        </w:rPr>
        <w:t>являющимся генетическим расстройством, может наблюдаться острое локальное набухание подкожных тканей, в т.ч. и гортани. Развитие отека Квинке может вызываться незначительными стимулами, включая стоматологические процедуры.</w:t>
      </w:r>
    </w:p>
    <w:p w:rsidR="00104713" w:rsidRPr="007D50E5" w:rsidRDefault="00F249E5" w:rsidP="003E3B96">
      <w:pPr>
        <w:pStyle w:val="1"/>
        <w:shd w:val="clear" w:color="auto" w:fill="auto"/>
        <w:ind w:firstLine="567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b/>
          <w:bCs/>
          <w:sz w:val="18"/>
          <w:szCs w:val="18"/>
        </w:rPr>
        <w:t xml:space="preserve">Альтернативные метода лечения: </w:t>
      </w:r>
      <w:r w:rsidRPr="007D50E5">
        <w:rPr>
          <w:rFonts w:ascii="Arial Narrow" w:hAnsi="Arial Narrow"/>
          <w:sz w:val="18"/>
          <w:szCs w:val="18"/>
        </w:rPr>
        <w:t>лечение с помощью брекет-системой.</w:t>
      </w:r>
    </w:p>
    <w:p w:rsidR="00104713" w:rsidRPr="007D50E5" w:rsidRDefault="00F249E5" w:rsidP="003E3B96">
      <w:pPr>
        <w:pStyle w:val="1"/>
        <w:shd w:val="clear" w:color="auto" w:fill="auto"/>
        <w:ind w:firstLine="580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Я предупрежден</w:t>
      </w:r>
      <w:r w:rsidR="00EF7451">
        <w:rPr>
          <w:rFonts w:ascii="Arial Narrow" w:hAnsi="Arial Narrow"/>
          <w:sz w:val="18"/>
          <w:szCs w:val="18"/>
        </w:rPr>
        <w:t>(</w:t>
      </w:r>
      <w:r w:rsidRPr="007D50E5">
        <w:rPr>
          <w:rFonts w:ascii="Arial Narrow" w:hAnsi="Arial Narrow"/>
          <w:sz w:val="18"/>
          <w:szCs w:val="18"/>
        </w:rPr>
        <w:t>а</w:t>
      </w:r>
      <w:r w:rsidR="00EF7451">
        <w:rPr>
          <w:rFonts w:ascii="Arial Narrow" w:hAnsi="Arial Narrow"/>
          <w:sz w:val="18"/>
          <w:szCs w:val="18"/>
        </w:rPr>
        <w:t>)</w:t>
      </w:r>
      <w:r w:rsidRPr="007D50E5">
        <w:rPr>
          <w:rFonts w:ascii="Arial Narrow" w:hAnsi="Arial Narrow"/>
          <w:sz w:val="18"/>
          <w:szCs w:val="18"/>
        </w:rPr>
        <w:t xml:space="preserve"> о поведении в период амбулаторного лечения, мной получены и поняты рекомендации врача о характере питания, физических нагрузках, других ограничениях, явках на контрольные осмотры и исследования. Я понимаю, что невыполнение этих рекомендаций может привести к ухудшению моего здоровья, и снижению эффективности лечения по моей вине. Из-за этого </w:t>
      </w:r>
      <w:r w:rsidR="00EF7451">
        <w:rPr>
          <w:rFonts w:ascii="Arial Narrow" w:hAnsi="Arial Narrow"/>
          <w:sz w:val="18"/>
          <w:szCs w:val="18"/>
        </w:rPr>
        <w:t>исполнитель</w:t>
      </w:r>
      <w:r w:rsidRPr="007D50E5">
        <w:rPr>
          <w:rFonts w:ascii="Arial Narrow" w:hAnsi="Arial Narrow"/>
          <w:sz w:val="18"/>
          <w:szCs w:val="18"/>
        </w:rPr>
        <w:t xml:space="preserve"> не сможет предоставить мне гарантии выздоровления, и я не буду иметь в этом случае претензий к врачу и медицинскому центру.</w:t>
      </w:r>
    </w:p>
    <w:p w:rsidR="00104713" w:rsidRPr="007D50E5" w:rsidRDefault="00F249E5" w:rsidP="003E3B96">
      <w:pPr>
        <w:pStyle w:val="1"/>
        <w:shd w:val="clear" w:color="auto" w:fill="auto"/>
        <w:ind w:firstLine="580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Мне разъяснено, кроме того, что лечебные процедуры могут быть прерваны врачом или отменены из-за их неадекватной плохой переносимости моим организмом, из-за недостаточной исходной подготовленности организма к этим процедурам или при отсутствии положительного результата воздействия. По тем же причинам врачом могут быть заменены лекарственные препараты.</w:t>
      </w:r>
    </w:p>
    <w:p w:rsidR="00EF7451" w:rsidRDefault="00EF7451" w:rsidP="003E3B96">
      <w:pPr>
        <w:pStyle w:val="1"/>
        <w:shd w:val="clear" w:color="auto" w:fill="auto"/>
        <w:ind w:firstLine="5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Мне разяснено, что платная медицинская услуга по ортодонтическому лечению </w:t>
      </w:r>
      <w:r w:rsidRPr="007D50E5">
        <w:rPr>
          <w:rFonts w:ascii="Arial Narrow" w:hAnsi="Arial Narrow"/>
          <w:sz w:val="18"/>
          <w:szCs w:val="18"/>
        </w:rPr>
        <w:t>с применением элайнеров</w:t>
      </w:r>
      <w:r>
        <w:rPr>
          <w:rFonts w:ascii="Arial Narrow" w:hAnsi="Arial Narrow"/>
          <w:sz w:val="18"/>
          <w:szCs w:val="18"/>
        </w:rPr>
        <w:t xml:space="preserve"> оказываются на основании пре</w:t>
      </w:r>
      <w:r w:rsidR="00ED0153">
        <w:rPr>
          <w:rFonts w:ascii="Arial Narrow" w:hAnsi="Arial Narrow"/>
          <w:sz w:val="18"/>
          <w:szCs w:val="18"/>
        </w:rPr>
        <w:t>д</w:t>
      </w:r>
      <w:r>
        <w:rPr>
          <w:rFonts w:ascii="Arial Narrow" w:hAnsi="Arial Narrow"/>
          <w:sz w:val="18"/>
          <w:szCs w:val="18"/>
        </w:rPr>
        <w:t>оплаты. Я понимаю, что в случае досро</w:t>
      </w:r>
      <w:r w:rsidR="003E3B96">
        <w:rPr>
          <w:rFonts w:ascii="Arial Narrow" w:hAnsi="Arial Narrow"/>
          <w:sz w:val="18"/>
          <w:szCs w:val="18"/>
        </w:rPr>
        <w:t>чного прекращения лечения произошедшего по моей инициативе денежные средства за заказнные и</w:t>
      </w:r>
      <w:r w:rsidR="00ED0153">
        <w:rPr>
          <w:rFonts w:ascii="Arial Narrow" w:hAnsi="Arial Narrow"/>
          <w:sz w:val="18"/>
          <w:szCs w:val="18"/>
        </w:rPr>
        <w:t>/</w:t>
      </w:r>
      <w:r w:rsidR="003E3B96">
        <w:rPr>
          <w:rFonts w:ascii="Arial Narrow" w:hAnsi="Arial Narrow"/>
          <w:sz w:val="18"/>
          <w:szCs w:val="18"/>
        </w:rPr>
        <w:t>или изготовленные элайнеры не возвращаются.</w:t>
      </w:r>
    </w:p>
    <w:p w:rsidR="00104713" w:rsidRPr="007D50E5" w:rsidRDefault="00F249E5" w:rsidP="003E3B96">
      <w:pPr>
        <w:pStyle w:val="1"/>
        <w:shd w:val="clear" w:color="auto" w:fill="auto"/>
        <w:ind w:firstLine="580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 xml:space="preserve">Я знаю, что имею право отказаться от предложенного лечения на любом этапе его осуществления. В то же время, мне разъяснены все возможные последствия этого шага при имеющемся заболевании и его возможном прогрессировании при незавершённом лечении. В этом случае я не буду иметь никаких претензий к </w:t>
      </w:r>
      <w:r w:rsidR="00EF7451">
        <w:rPr>
          <w:rFonts w:ascii="Arial Narrow" w:hAnsi="Arial Narrow"/>
          <w:sz w:val="18"/>
          <w:szCs w:val="18"/>
        </w:rPr>
        <w:t>исполнителю</w:t>
      </w:r>
      <w:r w:rsidRPr="007D50E5">
        <w:rPr>
          <w:rFonts w:ascii="Arial Narrow" w:hAnsi="Arial Narrow"/>
          <w:sz w:val="18"/>
          <w:szCs w:val="18"/>
        </w:rPr>
        <w:t>.</w:t>
      </w:r>
    </w:p>
    <w:p w:rsidR="00104713" w:rsidRPr="007D50E5" w:rsidRDefault="00F249E5" w:rsidP="003E3B96">
      <w:pPr>
        <w:pStyle w:val="1"/>
        <w:shd w:val="clear" w:color="auto" w:fill="auto"/>
        <w:ind w:firstLine="580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Я понимаю, что в процессе оказания мне услуг возможны нештатные ситуации разного рода, предвидеть которые в момент оформления данного документа невозможно, и признаю право лечебного учреждения выходить из этих ситуаций по своему усмотрению, даже если это связано с неудобствами для меня, но не повредит при этом моему здоровью.</w:t>
      </w:r>
    </w:p>
    <w:p w:rsidR="00104713" w:rsidRPr="007D50E5" w:rsidRDefault="00F249E5" w:rsidP="003E3B96">
      <w:pPr>
        <w:pStyle w:val="1"/>
        <w:shd w:val="clear" w:color="auto" w:fill="auto"/>
        <w:ind w:firstLine="580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Я понимаю, что реакция каждого организма, и моего тоже, на медицинское вмешательство непредсказуема и индивидуальна, и различные осложнения возможны. Я ознакомлен</w:t>
      </w:r>
      <w:r w:rsidR="00EF7451">
        <w:rPr>
          <w:rFonts w:ascii="Arial Narrow" w:hAnsi="Arial Narrow"/>
          <w:sz w:val="18"/>
          <w:szCs w:val="18"/>
        </w:rPr>
        <w:t>(</w:t>
      </w:r>
      <w:r w:rsidRPr="007D50E5">
        <w:rPr>
          <w:rFonts w:ascii="Arial Narrow" w:hAnsi="Arial Narrow"/>
          <w:sz w:val="18"/>
          <w:szCs w:val="18"/>
        </w:rPr>
        <w:t>а</w:t>
      </w:r>
      <w:r w:rsidR="00EF7451">
        <w:rPr>
          <w:rFonts w:ascii="Arial Narrow" w:hAnsi="Arial Narrow"/>
          <w:sz w:val="18"/>
          <w:szCs w:val="18"/>
        </w:rPr>
        <w:t>)</w:t>
      </w:r>
      <w:r w:rsidRPr="007D50E5">
        <w:rPr>
          <w:rFonts w:ascii="Arial Narrow" w:hAnsi="Arial Narrow"/>
          <w:sz w:val="18"/>
          <w:szCs w:val="18"/>
        </w:rPr>
        <w:t xml:space="preserve"> с тем, какие могут возникнуть осложнения.</w:t>
      </w:r>
    </w:p>
    <w:p w:rsidR="00104713" w:rsidRPr="007D50E5" w:rsidRDefault="00F249E5" w:rsidP="003E3B96">
      <w:pPr>
        <w:pStyle w:val="1"/>
        <w:shd w:val="clear" w:color="auto" w:fill="auto"/>
        <w:ind w:firstLine="580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Я доверяю лечащему врачу и помогающему ему медицинскому персоналу принимать решения, основанные на их профессиональных знаниях, опыте и практических навыках, а также обязуюсь выполнить любые медицинские действия, которые они сочтут необходимыми для улучшения моего состояния.</w:t>
      </w:r>
    </w:p>
    <w:p w:rsidR="00104713" w:rsidRPr="007D50E5" w:rsidRDefault="00F249E5" w:rsidP="003E3B96">
      <w:pPr>
        <w:pStyle w:val="1"/>
        <w:shd w:val="clear" w:color="auto" w:fill="auto"/>
        <w:ind w:firstLine="580"/>
        <w:jc w:val="both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sz w:val="18"/>
          <w:szCs w:val="18"/>
        </w:rPr>
        <w:t>Я подтверждаю, что текст информированного согласия мной прочитан, понят смысл и понятно назначение данного документа. Я имел</w:t>
      </w:r>
      <w:r w:rsidR="00EF7451">
        <w:rPr>
          <w:rFonts w:ascii="Arial Narrow" w:hAnsi="Arial Narrow"/>
          <w:sz w:val="18"/>
          <w:szCs w:val="18"/>
        </w:rPr>
        <w:t>(</w:t>
      </w:r>
      <w:r w:rsidRPr="007D50E5">
        <w:rPr>
          <w:rFonts w:ascii="Arial Narrow" w:hAnsi="Arial Narrow"/>
          <w:sz w:val="18"/>
          <w:szCs w:val="18"/>
        </w:rPr>
        <w:t>а</w:t>
      </w:r>
      <w:r w:rsidR="00EF7451">
        <w:rPr>
          <w:rFonts w:ascii="Arial Narrow" w:hAnsi="Arial Narrow"/>
          <w:sz w:val="18"/>
          <w:szCs w:val="18"/>
        </w:rPr>
        <w:t>)</w:t>
      </w:r>
      <w:r w:rsidRPr="007D50E5">
        <w:rPr>
          <w:rFonts w:ascii="Arial Narrow" w:hAnsi="Arial Narrow"/>
          <w:sz w:val="18"/>
          <w:szCs w:val="18"/>
        </w:rPr>
        <w:t xml:space="preserve"> возможность обсудить с врачом все интересующие и непонятные мне вопросы, связанные с лечением моего заболевания и последующего реабилитационного периода. На все заданные вопросы я получил(а) удовлетворившие меня ответы и у меня не осталось невыясненных вопросов к врачу.</w:t>
      </w:r>
    </w:p>
    <w:p w:rsidR="00104713" w:rsidRPr="007D50E5" w:rsidRDefault="00F249E5" w:rsidP="003E3B96">
      <w:pPr>
        <w:pStyle w:val="1"/>
        <w:shd w:val="clear" w:color="auto" w:fill="auto"/>
        <w:ind w:firstLine="580"/>
        <w:rPr>
          <w:rFonts w:ascii="Arial Narrow" w:hAnsi="Arial Narrow"/>
          <w:sz w:val="18"/>
          <w:szCs w:val="18"/>
        </w:rPr>
      </w:pPr>
      <w:r w:rsidRPr="007D50E5">
        <w:rPr>
          <w:rFonts w:ascii="Arial Narrow" w:hAnsi="Arial Narrow"/>
          <w:b/>
          <w:bCs/>
          <w:sz w:val="18"/>
          <w:szCs w:val="18"/>
        </w:rPr>
        <w:t>Я даю согласие на медицинское вмешательство и лечение на предложенных условиях.</w:t>
      </w:r>
    </w:p>
    <w:p w:rsidR="003E3B96" w:rsidRDefault="003E3B96" w:rsidP="00EF7451">
      <w:pPr>
        <w:pStyle w:val="1"/>
        <w:shd w:val="clear" w:color="auto" w:fill="auto"/>
        <w:tabs>
          <w:tab w:val="left" w:leader="underscore" w:pos="3451"/>
          <w:tab w:val="left" w:leader="underscore" w:pos="8443"/>
        </w:tabs>
        <w:spacing w:line="276" w:lineRule="auto"/>
        <w:rPr>
          <w:rFonts w:ascii="Arial Narrow" w:hAnsi="Arial Narrow"/>
          <w:sz w:val="18"/>
          <w:szCs w:val="18"/>
          <w:lang w:val="en-US"/>
        </w:rPr>
      </w:pPr>
    </w:p>
    <w:p w:rsidR="00C24292" w:rsidRPr="00C24292" w:rsidRDefault="00C24292" w:rsidP="00EF7451">
      <w:pPr>
        <w:pStyle w:val="1"/>
        <w:shd w:val="clear" w:color="auto" w:fill="auto"/>
        <w:tabs>
          <w:tab w:val="left" w:leader="underscore" w:pos="3451"/>
          <w:tab w:val="left" w:leader="underscore" w:pos="8443"/>
        </w:tabs>
        <w:spacing w:line="276" w:lineRule="auto"/>
        <w:rPr>
          <w:rFonts w:ascii="Arial Narrow" w:hAnsi="Arial Narrow"/>
          <w:sz w:val="18"/>
          <w:szCs w:val="18"/>
          <w:lang w:val="en-US"/>
        </w:rPr>
      </w:pPr>
    </w:p>
    <w:p w:rsidR="00104713" w:rsidRDefault="00EF7451" w:rsidP="00EF7451">
      <w:pPr>
        <w:pStyle w:val="1"/>
        <w:shd w:val="clear" w:color="auto" w:fill="auto"/>
        <w:tabs>
          <w:tab w:val="left" w:leader="underscore" w:pos="3451"/>
          <w:tab w:val="left" w:leader="underscore" w:pos="8443"/>
        </w:tabs>
        <w:spacing w:line="276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Лечащий врач</w:t>
      </w:r>
      <w:r w:rsidR="00875A6D">
        <w:rPr>
          <w:rFonts w:ascii="Arial Narrow" w:hAnsi="Arial Narrow"/>
          <w:sz w:val="18"/>
          <w:szCs w:val="18"/>
        </w:rPr>
        <w:t xml:space="preserve"> ___________________________ </w:t>
      </w:r>
      <w:r w:rsidR="00F249E5" w:rsidRPr="007D50E5">
        <w:rPr>
          <w:rFonts w:ascii="Arial Narrow" w:hAnsi="Arial Narrow"/>
          <w:sz w:val="18"/>
          <w:szCs w:val="18"/>
        </w:rPr>
        <w:t xml:space="preserve">/ </w:t>
      </w:r>
      <w:r w:rsidR="00875A6D">
        <w:rPr>
          <w:rFonts w:ascii="Arial Narrow" w:hAnsi="Arial Narrow"/>
          <w:sz w:val="18"/>
          <w:szCs w:val="18"/>
        </w:rPr>
        <w:t>____________________________________________________________</w:t>
      </w:r>
      <w:r w:rsidR="00F249E5" w:rsidRPr="007D50E5">
        <w:rPr>
          <w:rFonts w:ascii="Arial Narrow" w:hAnsi="Arial Narrow"/>
          <w:sz w:val="18"/>
          <w:szCs w:val="18"/>
        </w:rPr>
        <w:t xml:space="preserve"> (подпись, Ф.И.О.)</w:t>
      </w:r>
    </w:p>
    <w:p w:rsidR="003E3B96" w:rsidRDefault="003E3B96" w:rsidP="00EF7451">
      <w:pPr>
        <w:pStyle w:val="1"/>
        <w:shd w:val="clear" w:color="auto" w:fill="auto"/>
        <w:tabs>
          <w:tab w:val="left" w:leader="underscore" w:pos="3451"/>
          <w:tab w:val="left" w:leader="underscore" w:pos="8443"/>
        </w:tabs>
        <w:spacing w:line="276" w:lineRule="auto"/>
        <w:rPr>
          <w:rFonts w:ascii="Arial Narrow" w:hAnsi="Arial Narrow"/>
          <w:sz w:val="18"/>
          <w:szCs w:val="18"/>
        </w:rPr>
      </w:pPr>
    </w:p>
    <w:p w:rsidR="00875A6D" w:rsidRDefault="003E3B96" w:rsidP="00875A6D">
      <w:pPr>
        <w:pStyle w:val="1"/>
        <w:shd w:val="clear" w:color="auto" w:fill="auto"/>
        <w:tabs>
          <w:tab w:val="left" w:leader="underscore" w:pos="3451"/>
          <w:tab w:val="left" w:leader="underscore" w:pos="8443"/>
        </w:tabs>
        <w:spacing w:line="276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Пациент</w:t>
      </w:r>
      <w:r w:rsidR="00875A6D">
        <w:rPr>
          <w:rFonts w:ascii="Arial Narrow" w:hAnsi="Arial Narrow"/>
          <w:sz w:val="18"/>
          <w:szCs w:val="18"/>
        </w:rPr>
        <w:t xml:space="preserve">           </w:t>
      </w:r>
      <w:r>
        <w:rPr>
          <w:rFonts w:ascii="Arial Narrow" w:hAnsi="Arial Narrow"/>
          <w:sz w:val="18"/>
          <w:szCs w:val="18"/>
        </w:rPr>
        <w:t xml:space="preserve"> </w:t>
      </w:r>
      <w:r w:rsidR="00875A6D">
        <w:rPr>
          <w:rFonts w:ascii="Arial Narrow" w:hAnsi="Arial Narrow"/>
          <w:sz w:val="18"/>
          <w:szCs w:val="18"/>
        </w:rPr>
        <w:t>__________________________</w:t>
      </w:r>
      <w:r w:rsidR="00875A6D" w:rsidRPr="007D50E5">
        <w:rPr>
          <w:rFonts w:ascii="Arial Narrow" w:hAnsi="Arial Narrow"/>
          <w:sz w:val="18"/>
          <w:szCs w:val="18"/>
        </w:rPr>
        <w:t xml:space="preserve"> / </w:t>
      </w:r>
      <w:r w:rsidR="00875A6D">
        <w:rPr>
          <w:rFonts w:ascii="Arial Narrow" w:hAnsi="Arial Narrow"/>
          <w:sz w:val="18"/>
          <w:szCs w:val="18"/>
        </w:rPr>
        <w:t xml:space="preserve">_______________________________________________________________ </w:t>
      </w:r>
      <w:r w:rsidR="00875A6D" w:rsidRPr="007D50E5">
        <w:rPr>
          <w:rFonts w:ascii="Arial Narrow" w:hAnsi="Arial Narrow"/>
          <w:sz w:val="18"/>
          <w:szCs w:val="18"/>
        </w:rPr>
        <w:t>(подпись, Ф.И.О.)</w:t>
      </w:r>
    </w:p>
    <w:p w:rsidR="00875A6D" w:rsidRDefault="00875A6D" w:rsidP="00EF7451">
      <w:pPr>
        <w:pStyle w:val="1"/>
        <w:shd w:val="clear" w:color="auto" w:fill="auto"/>
        <w:tabs>
          <w:tab w:val="left" w:leader="underscore" w:pos="3451"/>
          <w:tab w:val="left" w:leader="underscore" w:pos="8443"/>
        </w:tabs>
        <w:spacing w:line="276" w:lineRule="auto"/>
        <w:rPr>
          <w:rFonts w:ascii="Arial Narrow" w:hAnsi="Arial Narrow"/>
          <w:sz w:val="18"/>
          <w:szCs w:val="18"/>
        </w:rPr>
      </w:pPr>
    </w:p>
    <w:p w:rsidR="00875A6D" w:rsidRPr="007D50E5" w:rsidRDefault="00875A6D" w:rsidP="00EF7451">
      <w:pPr>
        <w:pStyle w:val="1"/>
        <w:shd w:val="clear" w:color="auto" w:fill="auto"/>
        <w:tabs>
          <w:tab w:val="left" w:leader="underscore" w:pos="3451"/>
          <w:tab w:val="left" w:leader="underscore" w:pos="8443"/>
        </w:tabs>
        <w:spacing w:line="276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«_______» _____________ 20_______ г.</w:t>
      </w:r>
    </w:p>
    <w:sectPr w:rsidR="00875A6D" w:rsidRPr="007D50E5" w:rsidSect="00EF7451">
      <w:footerReference w:type="default" r:id="rId8"/>
      <w:pgSz w:w="11900" w:h="16840"/>
      <w:pgMar w:top="720" w:right="720" w:bottom="720" w:left="720" w:header="16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09" w:rsidRDefault="00DB0609" w:rsidP="00104713">
      <w:r>
        <w:separator/>
      </w:r>
    </w:p>
  </w:endnote>
  <w:endnote w:type="continuationSeparator" w:id="1">
    <w:p w:rsidR="00DB0609" w:rsidRDefault="00DB0609" w:rsidP="0010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13" w:rsidRDefault="00104713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09" w:rsidRDefault="00DB0609"/>
  </w:footnote>
  <w:footnote w:type="continuationSeparator" w:id="1">
    <w:p w:rsidR="00DB0609" w:rsidRDefault="00DB06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863"/>
    <w:multiLevelType w:val="multilevel"/>
    <w:tmpl w:val="7FFC53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4713"/>
    <w:rsid w:val="00104713"/>
    <w:rsid w:val="003E3B96"/>
    <w:rsid w:val="0051023D"/>
    <w:rsid w:val="00693DC8"/>
    <w:rsid w:val="007D50E5"/>
    <w:rsid w:val="00843793"/>
    <w:rsid w:val="00875A6D"/>
    <w:rsid w:val="00C24292"/>
    <w:rsid w:val="00DB0609"/>
    <w:rsid w:val="00ED0153"/>
    <w:rsid w:val="00EF7451"/>
    <w:rsid w:val="00F2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7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4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sid w:val="00104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10471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104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sid w:val="00104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104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10471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0471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104713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104713"/>
    <w:pPr>
      <w:shd w:val="clear" w:color="auto" w:fill="FFFFFF"/>
      <w:ind w:left="131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rsid w:val="0010471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104713"/>
    <w:pPr>
      <w:shd w:val="clear" w:color="auto" w:fill="FFFFFF"/>
      <w:spacing w:after="23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7D5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75A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5A6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875A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5A6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81A7-F0B7-485E-8F09-67E2FBAF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3</dc:creator>
  <cp:lastModifiedBy>user</cp:lastModifiedBy>
  <cp:revision>2</cp:revision>
  <cp:lastPrinted>2023-09-14T14:19:00Z</cp:lastPrinted>
  <dcterms:created xsi:type="dcterms:W3CDTF">2023-09-19T09:05:00Z</dcterms:created>
  <dcterms:modified xsi:type="dcterms:W3CDTF">2023-09-19T09:05:00Z</dcterms:modified>
</cp:coreProperties>
</file>